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47F66CA6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20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51394F">
        <w:rPr>
          <w:rFonts w:ascii="Corbel" w:hAnsi="Corbel"/>
          <w:i/>
          <w:smallCaps/>
          <w:sz w:val="24"/>
          <w:szCs w:val="24"/>
        </w:rPr>
        <w:t>3</w:t>
      </w:r>
    </w:p>
    <w:p w14:paraId="1A914DA0" w14:textId="527981AD" w:rsidR="00445970" w:rsidRPr="00EA4832" w:rsidRDefault="00445970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33A13">
        <w:rPr>
          <w:rFonts w:ascii="Corbel" w:hAnsi="Corbel"/>
          <w:sz w:val="20"/>
          <w:szCs w:val="20"/>
        </w:rPr>
        <w:t>202</w:t>
      </w:r>
      <w:r w:rsidR="0051394F">
        <w:rPr>
          <w:rFonts w:ascii="Corbel" w:hAnsi="Corbel"/>
          <w:sz w:val="20"/>
          <w:szCs w:val="20"/>
        </w:rPr>
        <w:t>2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51394F">
        <w:rPr>
          <w:rFonts w:ascii="Corbel" w:hAnsi="Corbel"/>
          <w:sz w:val="20"/>
          <w:szCs w:val="20"/>
        </w:rPr>
        <w:t>3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Podmioty ekonomii społecznej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/C-1.10a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1F5C792D" w:rsidR="0085747A" w:rsidRPr="00F20456" w:rsidRDefault="00F204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45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1DD18B46" w:rsidR="00015B8F" w:rsidRPr="009C54AE" w:rsidRDefault="00F204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36B8BF41" w:rsidR="00015B8F" w:rsidRPr="009C54AE" w:rsidRDefault="00F204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1289C55" w:rsidR="00015B8F" w:rsidRPr="009C54AE" w:rsidRDefault="00262B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- </w:t>
      </w:r>
      <w:r w:rsidRPr="005C2EE0">
        <w:rPr>
          <w:rFonts w:ascii="Corbel" w:hAnsi="Corbel"/>
          <w:b w:val="0"/>
          <w:smallCaps w:val="0"/>
          <w:szCs w:val="24"/>
        </w:rPr>
        <w:t>zaliczenie z oceną,</w:t>
      </w:r>
    </w:p>
    <w:p w14:paraId="547A4109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-</w:t>
      </w:r>
      <w:r w:rsidRPr="005C2EE0">
        <w:rPr>
          <w:rFonts w:ascii="Corbel" w:hAnsi="Corbel"/>
          <w:b w:val="0"/>
          <w:smallCaps w:val="0"/>
          <w:szCs w:val="24"/>
        </w:rPr>
        <w:t xml:space="preserve"> zaliczenie bez oceny</w:t>
      </w:r>
      <w:r>
        <w:rPr>
          <w:rFonts w:ascii="Corbel" w:hAnsi="Corbel"/>
          <w:b w:val="0"/>
          <w:smallCaps w:val="0"/>
          <w:szCs w:val="24"/>
        </w:rPr>
        <w:t>,</w:t>
      </w:r>
    </w:p>
    <w:p w14:paraId="711DD93F" w14:textId="77777777" w:rsidR="00333A13" w:rsidRPr="005C2EE0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77777777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mikroekonomii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F52B8" w14:textId="77777777" w:rsidTr="1937033D">
        <w:tc>
          <w:tcPr>
            <w:tcW w:w="1701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1937033D">
        <w:tc>
          <w:tcPr>
            <w:tcW w:w="1701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097DAF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</w:p>
        </w:tc>
        <w:tc>
          <w:tcPr>
            <w:tcW w:w="1873" w:type="dxa"/>
          </w:tcPr>
          <w:p w14:paraId="2827548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E384FC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E717045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788E2303" w14:textId="77777777" w:rsidTr="1937033D">
        <w:tc>
          <w:tcPr>
            <w:tcW w:w="1701" w:type="dxa"/>
          </w:tcPr>
          <w:p w14:paraId="379FF6EF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D0F0EA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przedsiębiorczości, a także rozumie dylematy wynikające z racjonalnego gospodarowania zasobami i zasad sprawiedliwości społecznej.</w:t>
            </w:r>
          </w:p>
        </w:tc>
        <w:tc>
          <w:tcPr>
            <w:tcW w:w="1873" w:type="dxa"/>
          </w:tcPr>
          <w:p w14:paraId="00B6FC6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6FEBD04" w14:textId="77777777" w:rsidR="00171237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5A5E6A4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2919CA66" w14:textId="77777777" w:rsidTr="1937033D">
        <w:tc>
          <w:tcPr>
            <w:tcW w:w="1701" w:type="dxa"/>
          </w:tcPr>
          <w:p w14:paraId="7FE2353A" w14:textId="77777777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4E768D" w:rsidRPr="1937033D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420FE1D" w14:textId="30767A70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analizy/rozwiązywania 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>w obszarze funkcjonowania podmiotów ekonomii społecznej</w:t>
            </w:r>
            <w:r w:rsidR="042A884A" w:rsidRPr="1937033D">
              <w:rPr>
                <w:rFonts w:ascii="Corbel" w:hAnsi="Corbel"/>
                <w:b w:val="0"/>
                <w:smallCaps w:val="0"/>
              </w:rPr>
              <w:t xml:space="preserve"> (dobiera odpowiednie metody i narzędzia)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20C164BF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3642AE6E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K_U02</w:t>
            </w:r>
          </w:p>
          <w:p w14:paraId="77058059" w14:textId="19994868" w:rsidR="0085747A" w:rsidRPr="009C54AE" w:rsidRDefault="0085747A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6FE07F19" w14:paraId="7A7A693B" w14:textId="77777777" w:rsidTr="1937033D">
        <w:tc>
          <w:tcPr>
            <w:tcW w:w="1701" w:type="dxa"/>
          </w:tcPr>
          <w:p w14:paraId="1C12F8CC" w14:textId="34D3965B" w:rsidR="1628D934" w:rsidRDefault="1628D934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1F53FDD4" w14:textId="0523D210" w:rsidR="36679DF1" w:rsidRDefault="36679DF1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Na podstawie analizy przyczynowej dokonuje ocen oraz proponuje sposoby aktywizacji w ramach ekonomii społecznej. Wskazuje podstawowe możliwości wdrażania działań z zakresu ekonomii społecznej w danych warunkach społeczno-ekonomicznych.</w:t>
            </w:r>
          </w:p>
        </w:tc>
        <w:tc>
          <w:tcPr>
            <w:tcW w:w="1873" w:type="dxa"/>
          </w:tcPr>
          <w:p w14:paraId="1E945287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K_U04</w:t>
            </w:r>
          </w:p>
          <w:p w14:paraId="66713D1E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K_U06</w:t>
            </w:r>
          </w:p>
          <w:p w14:paraId="11A67FDE" w14:textId="7E49E011" w:rsidR="6FE07F19" w:rsidRDefault="6FE07F19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3419F583" w14:textId="77777777" w:rsidTr="1937033D">
        <w:tc>
          <w:tcPr>
            <w:tcW w:w="1701" w:type="dxa"/>
          </w:tcPr>
          <w:p w14:paraId="5D766C77" w14:textId="3377638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198A1C9D" w:rsidRPr="6FE07F19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232C0107" w14:textId="77280159" w:rsidR="00171237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przygotować prace pisemne i wystąpienia ustne z zakresu problematyki dotyczącej podmiotów ekonomii społecznej</w:t>
            </w:r>
            <w:r w:rsidR="00FE59A5" w:rsidRPr="1937033D">
              <w:rPr>
                <w:rFonts w:ascii="Corbel" w:hAnsi="Corbel"/>
                <w:b w:val="0"/>
                <w:smallCaps w:val="0"/>
              </w:rPr>
              <w:t>, przedstawiając wyniki analiz</w:t>
            </w:r>
            <w:r w:rsidRPr="1937033D">
              <w:rPr>
                <w:rFonts w:ascii="Corbel" w:hAnsi="Corbel"/>
                <w:b w:val="0"/>
                <w:smallCaps w:val="0"/>
              </w:rPr>
              <w:t>. Prezentuje aktywną i twórczą postawę w uczeniu się, organizacji pracy oraz w dyskusji i podczas pracy w grupach, formułując własne sądy na temat funkcjonowania podmiotów ekonomii społecznej z uwzględnieniem mikroekonomicznej perspektywy poznawczej oraz celów ogólnospołecznych.</w:t>
            </w:r>
          </w:p>
        </w:tc>
        <w:tc>
          <w:tcPr>
            <w:tcW w:w="1873" w:type="dxa"/>
          </w:tcPr>
          <w:p w14:paraId="6A301D51" w14:textId="77777777" w:rsidR="00025E50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2E199F8" w14:textId="77777777" w:rsidR="004E768D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3DCAE5D" w14:textId="77777777" w:rsidR="00171237" w:rsidRPr="009C54AE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71237" w:rsidRPr="009C54AE" w14:paraId="00B054EB" w14:textId="77777777" w:rsidTr="1937033D">
        <w:tc>
          <w:tcPr>
            <w:tcW w:w="1701" w:type="dxa"/>
          </w:tcPr>
          <w:p w14:paraId="62EC6041" w14:textId="0C635A1E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3D783366" w:rsidRPr="6FE07F19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73" w:type="dxa"/>
          </w:tcPr>
          <w:p w14:paraId="1E05EE5B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61F9D3C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K_K04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 xml:space="preserve">Rola ekonomii społecznej w aktywnej polityce społecznej. Podmioty ekonomii </w:t>
            </w:r>
            <w:r w:rsidRPr="0EBCC04F">
              <w:rPr>
                <w:rFonts w:ascii="Corbel" w:hAnsi="Corbel"/>
              </w:rPr>
              <w:lastRenderedPageBreak/>
              <w:t>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lastRenderedPageBreak/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5391" w:type="dxa"/>
          </w:tcPr>
          <w:p w14:paraId="71FEC031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57A5E469" w14:textId="77777777" w:rsidTr="1937033D">
        <w:tc>
          <w:tcPr>
            <w:tcW w:w="2014" w:type="dxa"/>
          </w:tcPr>
          <w:p w14:paraId="0E9A92D8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2237D0" w:rsidRPr="00330EDD" w14:paraId="01F1D6D6" w14:textId="77777777" w:rsidTr="1937033D">
        <w:tc>
          <w:tcPr>
            <w:tcW w:w="2014" w:type="dxa"/>
          </w:tcPr>
          <w:p w14:paraId="1238678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 w:rsidR="004E768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124F295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6FE07F19" w14:paraId="4436C7DC" w14:textId="77777777" w:rsidTr="1937033D">
        <w:tc>
          <w:tcPr>
            <w:tcW w:w="2014" w:type="dxa"/>
          </w:tcPr>
          <w:p w14:paraId="3F1E679D" w14:textId="415D7213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937033D">
              <w:rPr>
                <w:rFonts w:ascii="Corbel" w:hAnsi="Corbel"/>
                <w:b w:val="0"/>
              </w:rPr>
              <w:t>EK_0</w:t>
            </w:r>
            <w:r w:rsidR="4C7F3748" w:rsidRPr="1937033D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391" w:type="dxa"/>
          </w:tcPr>
          <w:p w14:paraId="677B3BB7" w14:textId="77777777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egzamin pisemny, referat/prezentacja</w:t>
            </w:r>
          </w:p>
        </w:tc>
        <w:tc>
          <w:tcPr>
            <w:tcW w:w="2115" w:type="dxa"/>
          </w:tcPr>
          <w:p w14:paraId="007F761C" w14:textId="77777777" w:rsidR="6FE07F19" w:rsidRDefault="2A8A6958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237D0" w:rsidRPr="00330EDD" w14:paraId="71B2D0E9" w14:textId="77777777" w:rsidTr="1937033D">
        <w:tc>
          <w:tcPr>
            <w:tcW w:w="2014" w:type="dxa"/>
          </w:tcPr>
          <w:p w14:paraId="35CB7642" w14:textId="77757F14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2F6B2202" w:rsidRPr="6FE07F1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5984836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4BB173C3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2C73E358" w14:textId="77777777" w:rsidTr="1937033D">
        <w:tc>
          <w:tcPr>
            <w:tcW w:w="2014" w:type="dxa"/>
          </w:tcPr>
          <w:p w14:paraId="74056903" w14:textId="3E87A886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78F34D7C" w:rsidRPr="6FE07F19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0E9A875D" w14:textId="77777777" w:rsidR="002237D0" w:rsidRPr="002237D0" w:rsidRDefault="00E64E82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947A43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36A8FDDF" w14:textId="39DED218" w:rsidR="00A02BA7" w:rsidRPr="005C2EE0" w:rsidRDefault="600BF77E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wykładu składa się: egzamin pisemny z zagadnień poruszanych w zalecanej literaturze, prezentowanych na wykładzie - w formie testu/problemowych pytań otwartych</w:t>
            </w:r>
            <w:r w:rsidR="1A85A765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5DB27132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42F90F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min.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 - ocena </w:t>
            </w:r>
            <w:proofErr w:type="spellStart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6E7C1CB1" w:rsidRPr="6781BD8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639675E" w:rsidRPr="6781BD8F">
              <w:rPr>
                <w:rFonts w:ascii="Corbel" w:eastAsia="Corbel" w:hAnsi="Corbel" w:cs="Corbel"/>
                <w:sz w:val="24"/>
                <w:szCs w:val="24"/>
              </w:rPr>
              <w:t>Istnieje też możliwość gromadzenia dodatkowych punktów za wyróżniającą się aktywność w czasie wykładów (w oparciu o udzielane odpowiedzi na pytania prowadzącego wykłady).</w:t>
            </w:r>
          </w:p>
          <w:p w14:paraId="161F4F7B" w14:textId="0C1BB7C1" w:rsidR="00A02BA7" w:rsidRPr="005C2EE0" w:rsidRDefault="00A02BA7" w:rsidP="6781BD8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FD8B3C8" w14:textId="0A53180D" w:rsidR="00A02BA7" w:rsidRPr="005C2EE0" w:rsidRDefault="3A00A6CE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 składa się:</w:t>
            </w:r>
          </w:p>
          <w:p w14:paraId="2690A332" w14:textId="154F401B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Aktywność – oceny cząstkowe za konstruktywną aktywność podczas zajęć: rozwiązywanie problemów postawionych do realizacji w trakcie ćwiczeń i uczestnictwo w dyskusji</w:t>
            </w:r>
            <w:r w:rsidR="05AB343D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3950124" w14:textId="3EE32920" w:rsidR="00A02BA7" w:rsidRPr="005C2EE0" w:rsidRDefault="6E7C1CB1" w:rsidP="6781BD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33D1B3D1" w14:textId="70CC7662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</w:t>
            </w:r>
            <w:r w:rsidR="1A966EA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(forma do wyboru)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- na temat związany z omawianymi podczas zajęć problemami (tematyka skonsultowana z prowadzącym) – przygotowany samodzielnie/w formie pracy grupowej.</w:t>
            </w:r>
          </w:p>
          <w:p w14:paraId="73B0404A" w14:textId="39EEB629" w:rsidR="3BB90E94" w:rsidRDefault="3A00A6CE" w:rsidP="175F84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7687A374" w14:textId="08C646C2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</w:t>
            </w:r>
            <w:r w:rsidR="6C3C96F4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składają się na ocenę końcową w równych proporcjach.</w:t>
            </w:r>
          </w:p>
          <w:p w14:paraId="73F4346A" w14:textId="5F689874" w:rsidR="6781BD8F" w:rsidRDefault="6781BD8F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1874D884" w14:textId="21948238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4C215BC7" w:rsidR="0085747A" w:rsidRPr="009C54AE" w:rsidRDefault="00F20456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578B0AEE" w:rsidR="00C61DC5" w:rsidRPr="009C54AE" w:rsidRDefault="00262BF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10FBD7AF" w:rsidR="0085747A" w:rsidRPr="009C54AE" w:rsidRDefault="00262BF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6B285448" w:rsidR="0085747A" w:rsidRPr="009C54AE" w:rsidRDefault="00262BF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330EDD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262BFE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4E768D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 (wersja on-line: </w:t>
            </w:r>
            <w:r w:rsidR="38F05F1F" w:rsidRPr="1937033D">
              <w:rPr>
                <w:rFonts w:ascii="Corbel" w:hAnsi="Corbel" w:cs="Tahoma"/>
              </w:rPr>
              <w:t>http://www.msap.uek.krakow.pl/doki/publ/es_przedsiebiorstwa.pdf</w:t>
            </w:r>
          </w:p>
        </w:tc>
      </w:tr>
    </w:tbl>
    <w:p w14:paraId="2BC1AD75" w14:textId="77777777" w:rsidR="000A7A77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81E92" w14:textId="77777777" w:rsidR="00593EBF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3CDF2" w14:textId="77777777" w:rsidR="00D30D68" w:rsidRDefault="00D30D68" w:rsidP="00C16ABF">
      <w:pPr>
        <w:spacing w:after="0" w:line="240" w:lineRule="auto"/>
      </w:pPr>
      <w:r>
        <w:separator/>
      </w:r>
    </w:p>
  </w:endnote>
  <w:endnote w:type="continuationSeparator" w:id="0">
    <w:p w14:paraId="1D168012" w14:textId="77777777" w:rsidR="00D30D68" w:rsidRDefault="00D30D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603B5" w14:textId="77777777" w:rsidR="00D30D68" w:rsidRDefault="00D30D68" w:rsidP="00C16ABF">
      <w:pPr>
        <w:spacing w:after="0" w:line="240" w:lineRule="auto"/>
      </w:pPr>
      <w:r>
        <w:separator/>
      </w:r>
    </w:p>
  </w:footnote>
  <w:footnote w:type="continuationSeparator" w:id="0">
    <w:p w14:paraId="1B793C3C" w14:textId="77777777" w:rsidR="00D30D68" w:rsidRDefault="00D30D68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1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62BFE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363C4"/>
    <w:rsid w:val="00536BDE"/>
    <w:rsid w:val="00543ACC"/>
    <w:rsid w:val="0056696D"/>
    <w:rsid w:val="00593EBF"/>
    <w:rsid w:val="0059484D"/>
    <w:rsid w:val="005A0855"/>
    <w:rsid w:val="005A133C"/>
    <w:rsid w:val="005A3196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48D"/>
    <w:rsid w:val="00836C19"/>
    <w:rsid w:val="008449B3"/>
    <w:rsid w:val="008552A2"/>
    <w:rsid w:val="0085747A"/>
    <w:rsid w:val="00884922"/>
    <w:rsid w:val="00885F64"/>
    <w:rsid w:val="008917F9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5C"/>
    <w:rsid w:val="009508DF"/>
    <w:rsid w:val="00950DAC"/>
    <w:rsid w:val="00954A07"/>
    <w:rsid w:val="009608E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8F"/>
    <w:rsid w:val="00AB053C"/>
    <w:rsid w:val="00AC31D1"/>
    <w:rsid w:val="00AD1146"/>
    <w:rsid w:val="00AD27D3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B520A"/>
    <w:rsid w:val="00BB7397"/>
    <w:rsid w:val="00BC797F"/>
    <w:rsid w:val="00BD3869"/>
    <w:rsid w:val="00BD4F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B17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0D68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51E44"/>
    <w:rsid w:val="00E63348"/>
    <w:rsid w:val="00E64E82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456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84581D95-A215-47F5-9741-93D73116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C45B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B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B1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B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B1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2E85FD-93BE-4A2B-A578-79B5613CC8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DB32BD-7124-47D5-B1C2-651834CDF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1520</Words>
  <Characters>9126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2020-10-22T19:32:00Z</dcterms:created>
  <dcterms:modified xsi:type="dcterms:W3CDTF">2021-02-11T12:20:00Z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